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794A" w14:textId="1B703059" w:rsidR="00D85B8D" w:rsidRPr="00D85B8D" w:rsidRDefault="00D85B8D" w:rsidP="008107B8">
      <w:pPr>
        <w:spacing w:before="269" w:after="269" w:line="276" w:lineRule="auto"/>
        <w:ind w:left="120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temelju članka 31. stavka 20. Zakona o poljoprivrednom zemljištu ("Narodne novine", broj 20/18, 115/18, 98/19</w:t>
      </w:r>
      <w:r w:rsidR="008107B8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,</w:t>
      </w: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57/22</w:t>
      </w:r>
      <w:r w:rsidR="008107B8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i 136/25</w:t>
      </w: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), Odluke o raspisivanju javnog natječaja za zakup poljoprivrednog zemljišta u vlasništvu Republike Hrvatske na području Grada/Općine ŽAKANJE KLASA: 320-03/25-01/1 URBROJ: 2133-22-01-25-2 od 15.07.2025. te prijedloga Odluke o izboru najpovoljnije ponude za zakup poljoprivrednog zemljišta u vlasništvu Republike Hrvatske na području Grada/Općine ŽAKANJE na koji je Ministarstvo poljoprivrede, šumarstva i ribarstva dalo suglasnost ( KLASA: , URBROJ: od ), Gradsko/općinsko vijeće Grada/Općine ŽAKANJE na sjednici održanoj godine, donijelo je</w:t>
      </w:r>
    </w:p>
    <w:p w14:paraId="109FE341" w14:textId="2D27938B" w:rsidR="00D85B8D" w:rsidRPr="00D85B8D" w:rsidRDefault="00D85B8D" w:rsidP="00D85B8D">
      <w:pPr>
        <w:spacing w:before="269" w:after="269" w:line="276" w:lineRule="auto"/>
        <w:ind w:left="120"/>
        <w:jc w:val="center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b/>
          <w:color w:val="000000"/>
          <w:kern w:val="0"/>
          <w:sz w:val="24"/>
          <w:lang w:eastAsia="hr-HR"/>
          <w14:ligatures w14:val="none"/>
        </w:rPr>
        <w:t>Odluku o izboru najpovoljnije ponude za zakup poljoprivrednog zemljišta u vlasništvu Republike Hrvatske na području Općine ŽAKANJE</w:t>
      </w:r>
    </w:p>
    <w:p w14:paraId="60DDE025" w14:textId="77777777" w:rsidR="00D85B8D" w:rsidRPr="00D85B8D" w:rsidRDefault="00D85B8D" w:rsidP="00D85B8D">
      <w:pPr>
        <w:spacing w:before="480" w:after="269" w:line="276" w:lineRule="auto"/>
        <w:ind w:left="120"/>
        <w:jc w:val="center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b/>
          <w:color w:val="000000"/>
          <w:kern w:val="0"/>
          <w:sz w:val="24"/>
          <w:lang w:eastAsia="hr-HR"/>
          <w14:ligatures w14:val="none"/>
        </w:rPr>
        <w:t>I.</w:t>
      </w:r>
    </w:p>
    <w:p w14:paraId="3AECD9BD" w14:textId="5B1D5177" w:rsidR="00D85B8D" w:rsidRPr="00D85B8D" w:rsidRDefault="00D85B8D" w:rsidP="00695C8A">
      <w:pPr>
        <w:spacing w:before="269" w:after="269" w:line="276" w:lineRule="auto"/>
        <w:ind w:left="120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Prihvaćaju se kao najpovoljnije ponude za zakup poljoprivrednog zemljišta u vlasništvu Republike Hrvatske na rok od 15 godina, za niže navedeno zemljište, sukladno natječaju za zakup objavljenom 01.08.2025. godine u softverskoj aplikaciji </w:t>
      </w:r>
      <w:proofErr w:type="spellStart"/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eZakup</w:t>
      </w:r>
      <w:proofErr w:type="spellEnd"/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, mrežnoj stranici Općine ŽAKANJE i Ministarstva poljoprivrede, šumarstva i ribarstva:</w:t>
      </w:r>
    </w:p>
    <w:tbl>
      <w:tblPr>
        <w:tblW w:w="0" w:type="auto"/>
        <w:tblCellSpacing w:w="0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535"/>
        <w:gridCol w:w="1587"/>
        <w:gridCol w:w="1135"/>
        <w:gridCol w:w="541"/>
        <w:gridCol w:w="881"/>
        <w:gridCol w:w="960"/>
        <w:gridCol w:w="868"/>
        <w:gridCol w:w="1130"/>
        <w:gridCol w:w="803"/>
        <w:gridCol w:w="1064"/>
      </w:tblGrid>
      <w:tr w:rsidR="00D85B8D" w:rsidRPr="00D85B8D" w14:paraId="1FEDE078" w14:textId="77777777" w:rsidTr="00695C8A">
        <w:trPr>
          <w:trHeight w:val="1440"/>
          <w:tblCellSpacing w:w="0" w:type="dxa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11176077"/>
              <w:lock w:val="contentLocked"/>
            </w:sdtPr>
            <w:sdtContent>
              <w:p w14:paraId="2B69E986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R.br</w:t>
                </w:r>
              </w:p>
            </w:sdtContent>
          </w:sdt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781339899"/>
              <w:lock w:val="contentLocked"/>
            </w:sdtPr>
            <w:sdtContent>
              <w:p w14:paraId="1930868F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PONUDITELJ (Prezime i ime/Naziv ponuditelja, OIB, mjesto i adresa)</w:t>
                </w:r>
              </w:p>
            </w:sdtContent>
          </w:sdt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935903271"/>
              <w:lock w:val="contentLocked"/>
            </w:sdtPr>
            <w:sdtContent>
              <w:p w14:paraId="75A6DD5C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Kat. općina</w:t>
                </w:r>
              </w:p>
            </w:sdtContent>
          </w:sdt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856272418"/>
              <w:lock w:val="contentLocked"/>
            </w:sdtPr>
            <w:sdtContent>
              <w:p w14:paraId="1D870238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PTC broj</w:t>
                </w:r>
              </w:p>
            </w:sdtContent>
          </w:sdt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24682522"/>
              <w:lock w:val="contentLocked"/>
            </w:sdtPr>
            <w:sdtContent>
              <w:p w14:paraId="5F6CD21E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Kultura</w:t>
                </w:r>
              </w:p>
            </w:sdtContent>
          </w:sdt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796639087"/>
              <w:lock w:val="contentLocked"/>
            </w:sdtPr>
            <w:sdtContent>
              <w:p w14:paraId="6CC5B671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Površina ha</w:t>
                </w:r>
              </w:p>
            </w:sdtContent>
          </w:sdt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761057382"/>
              <w:lock w:val="contentLocked"/>
            </w:sdtPr>
            <w:sdtContent>
              <w:p w14:paraId="77F4FC51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Početna cijena (eur)</w:t>
                </w:r>
              </w:p>
            </w:sdtContent>
          </w:sdt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712464628"/>
              <w:lock w:val="contentLocked"/>
            </w:sdtPr>
            <w:sdtContent>
              <w:p w14:paraId="0C80A597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Ponuđena ili postignuta zakupnina (eur)</w:t>
                </w:r>
              </w:p>
            </w:sdtContent>
          </w:sdt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667059603"/>
              <w:lock w:val="contentLocked"/>
            </w:sdtPr>
            <w:sdtContent>
              <w:p w14:paraId="3E5D5691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Rok zakupa</w:t>
                </w:r>
              </w:p>
            </w:sdtContent>
          </w:sdt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242325896"/>
              <w:lock w:val="contentLocked"/>
            </w:sdtPr>
            <w:sdtContent>
              <w:p w14:paraId="1DCEC1CF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b/>
                    <w:color w:val="000000"/>
                    <w:kern w:val="0"/>
                    <w:sz w:val="24"/>
                    <w:lang w:eastAsia="hr-HR"/>
                    <w14:ligatures w14:val="none"/>
                  </w:rPr>
                  <w:t>Ostvareni broj bodova</w:t>
                </w:r>
              </w:p>
            </w:sdtContent>
          </w:sdt>
        </w:tc>
      </w:tr>
      <w:tr w:rsidR="00D85B8D" w:rsidRPr="00D85B8D" w14:paraId="29E85169" w14:textId="77777777" w:rsidTr="00695C8A">
        <w:trPr>
          <w:trHeight w:val="540"/>
          <w:tblCellSpacing w:w="0" w:type="dxa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368196155"/>
              <w:lock w:val="contentLocked"/>
            </w:sdtPr>
            <w:sdtContent>
              <w:p w14:paraId="03C90CE7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1</w:t>
                </w:r>
              </w:p>
            </w:sdtContent>
          </w:sdt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165366840"/>
              <w:lock w:val="contentLocked"/>
            </w:sdtPr>
            <w:sdtContent>
              <w:p w14:paraId="53009AF6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MARIJO STAREŠINIĆ, 36238815725,</w:t>
                </w:r>
              </w:p>
            </w:sdtContent>
          </w:sdt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038352297"/>
              <w:lock w:val="contentLocked"/>
            </w:sdtPr>
            <w:sdtContent>
              <w:p w14:paraId="5945AD2D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PRAVUTINA</w:t>
                </w:r>
              </w:p>
            </w:sdtContent>
          </w:sdt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652549765"/>
              <w:lock w:val="contentLocked"/>
            </w:sdtPr>
            <w:sdtContent>
              <w:p w14:paraId="61118112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1</w:t>
                </w:r>
              </w:p>
            </w:sdtContent>
          </w:sdt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331281249"/>
              <w:lock w:val="contentLocked"/>
            </w:sdtPr>
            <w:sdtContent>
              <w:p w14:paraId="779174B0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oranica</w:t>
                </w:r>
              </w:p>
            </w:sdtContent>
          </w:sdt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745071132"/>
              <w:lock w:val="contentLocked"/>
            </w:sdtPr>
            <w:sdtContent>
              <w:p w14:paraId="22368C62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0.45</w:t>
                </w:r>
              </w:p>
            </w:sdtContent>
          </w:sdt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021549385"/>
              <w:lock w:val="contentLocked"/>
            </w:sdtPr>
            <w:sdtContent>
              <w:p w14:paraId="21B45C9A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18.69</w:t>
                </w:r>
              </w:p>
            </w:sdtContent>
          </w:sdt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306746961"/>
              <w:lock w:val="contentLocked"/>
            </w:sdtPr>
            <w:sdtContent>
              <w:p w14:paraId="1F5140FC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37.38</w:t>
                </w:r>
              </w:p>
            </w:sdtContent>
          </w:sdt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6D080" w14:textId="0CE09A00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15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986E1" w14:textId="77777777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31.0</w:t>
            </w:r>
          </w:p>
        </w:tc>
      </w:tr>
      <w:tr w:rsidR="00D85B8D" w:rsidRPr="00D85B8D" w14:paraId="36516313" w14:textId="77777777" w:rsidTr="00695C8A">
        <w:trPr>
          <w:trHeight w:val="780"/>
          <w:tblCellSpacing w:w="0" w:type="dxa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99576523"/>
              <w:lock w:val="contentLocked"/>
            </w:sdtPr>
            <w:sdtContent>
              <w:p w14:paraId="508803A8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2</w:t>
                </w:r>
              </w:p>
            </w:sdtContent>
          </w:sdt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653642433"/>
              <w:lock w:val="contentLocked"/>
            </w:sdtPr>
            <w:sdtContent>
              <w:p w14:paraId="0D012E0F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ZLATKO BUĆAN, 39890863858,</w:t>
                </w:r>
              </w:p>
            </w:sdtContent>
          </w:sdt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435034693"/>
              <w:lock w:val="contentLocked"/>
            </w:sdtPr>
            <w:sdtContent>
              <w:p w14:paraId="0150A9C1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PRAVUTINA, JUROVO</w:t>
                </w:r>
              </w:p>
            </w:sdtContent>
          </w:sdt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386467364"/>
              <w:lock w:val="contentLocked"/>
            </w:sdtPr>
            <w:sdtContent>
              <w:p w14:paraId="0E8CFC5A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2</w:t>
                </w:r>
              </w:p>
            </w:sdtContent>
          </w:sdt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826439191"/>
              <w:lock w:val="contentLocked"/>
            </w:sdtPr>
            <w:sdtContent>
              <w:p w14:paraId="51B9B4C1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livada, pašnjak, oranica</w:t>
                </w:r>
              </w:p>
            </w:sdtContent>
          </w:sdt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5573267"/>
              <w:lock w:val="contentLocked"/>
            </w:sdtPr>
            <w:sdtContent>
              <w:p w14:paraId="5C582DF6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10.29</w:t>
                </w:r>
              </w:p>
            </w:sdtContent>
          </w:sdt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358512862"/>
              <w:lock w:val="contentLocked"/>
            </w:sdtPr>
            <w:sdtContent>
              <w:p w14:paraId="3DE8106E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217.45</w:t>
                </w:r>
              </w:p>
            </w:sdtContent>
          </w:sdt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919398887"/>
              <w:lock w:val="contentLocked"/>
            </w:sdtPr>
            <w:sdtContent>
              <w:p w14:paraId="0ACB328B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434.90</w:t>
                </w:r>
              </w:p>
            </w:sdtContent>
          </w:sdt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EA529" w14:textId="585FF911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15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2E53F" w14:textId="77777777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35.0</w:t>
            </w:r>
          </w:p>
        </w:tc>
      </w:tr>
      <w:tr w:rsidR="00D85B8D" w:rsidRPr="00D85B8D" w14:paraId="43394464" w14:textId="77777777" w:rsidTr="00695C8A">
        <w:trPr>
          <w:trHeight w:val="540"/>
          <w:tblCellSpacing w:w="0" w:type="dxa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112432428"/>
              <w:lock w:val="contentLocked"/>
            </w:sdtPr>
            <w:sdtContent>
              <w:p w14:paraId="6B52AACA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3</w:t>
                </w:r>
              </w:p>
            </w:sdtContent>
          </w:sdt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459768425"/>
              <w:lock w:val="contentLocked"/>
            </w:sdtPr>
            <w:sdtContent>
              <w:p w14:paraId="5D6EEDE2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ZLATKO BUĆAN, 39890863858,</w:t>
                </w:r>
              </w:p>
            </w:sdtContent>
          </w:sdt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1477450553"/>
              <w:lock w:val="contentLocked"/>
            </w:sdtPr>
            <w:sdtContent>
              <w:p w14:paraId="03A8E387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JUROVO</w:t>
                </w:r>
              </w:p>
            </w:sdtContent>
          </w:sdt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556285957"/>
              <w:lock w:val="contentLocked"/>
            </w:sdtPr>
            <w:sdtContent>
              <w:p w14:paraId="012D5F27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3</w:t>
                </w:r>
              </w:p>
            </w:sdtContent>
          </w:sdt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151341350"/>
              <w:lock w:val="contentLocked"/>
            </w:sdtPr>
            <w:sdtContent>
              <w:p w14:paraId="44A81BFB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pašnjak, oranica</w:t>
                </w:r>
              </w:p>
            </w:sdtContent>
          </w:sdt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-506899426"/>
              <w:lock w:val="contentLocked"/>
            </w:sdtPr>
            <w:sdtContent>
              <w:p w14:paraId="00464A99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1.15</w:t>
                </w:r>
              </w:p>
            </w:sdtContent>
          </w:sdt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1452588261"/>
              <w:lock w:val="contentLocked"/>
            </w:sdtPr>
            <w:sdtContent>
              <w:p w14:paraId="23A8896E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44.48</w:t>
                </w:r>
              </w:p>
            </w:sdtContent>
          </w:sdt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sdt>
            <w:sdtPr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  <w:id w:val="69317569"/>
              <w:lock w:val="contentLocked"/>
            </w:sdtPr>
            <w:sdtContent>
              <w:p w14:paraId="13ACFD22" w14:textId="77777777" w:rsidR="00D85B8D" w:rsidRPr="00D85B8D" w:rsidRDefault="00D85B8D" w:rsidP="00D85B8D">
                <w:pPr>
                  <w:spacing w:line="276" w:lineRule="auto"/>
                  <w:jc w:val="center"/>
                  <w:rPr>
                    <w:rFonts w:ascii="Calibri" w:eastAsia="Calibri" w:hAnsi="Calibri" w:cs="Times New Roman"/>
                    <w:kern w:val="0"/>
                    <w:lang w:eastAsia="hr-HR"/>
                    <w14:ligatures w14:val="none"/>
                  </w:rPr>
                </w:pPr>
                <w:r w:rsidRPr="00D85B8D">
                  <w:rPr>
                    <w:rFonts w:ascii="Liberation Serif" w:eastAsia="Calibri" w:hAnsi="Liberation Serif" w:cs="Times New Roman"/>
                    <w:color w:val="000000"/>
                    <w:kern w:val="0"/>
                    <w:sz w:val="18"/>
                    <w:lang w:eastAsia="hr-HR"/>
                    <w14:ligatures w14:val="none"/>
                  </w:rPr>
                  <w:t>88.96</w:t>
                </w:r>
              </w:p>
            </w:sdtContent>
          </w:sdt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7BDBE" w14:textId="218C4513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15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0B4D" w14:textId="77777777" w:rsidR="00D85B8D" w:rsidRPr="00D85B8D" w:rsidRDefault="00D85B8D" w:rsidP="00D85B8D">
            <w:pPr>
              <w:spacing w:line="276" w:lineRule="auto"/>
              <w:jc w:val="center"/>
              <w:rPr>
                <w:rFonts w:ascii="Calibri" w:eastAsia="Calibri" w:hAnsi="Calibri" w:cs="Times New Roman"/>
                <w:kern w:val="0"/>
                <w:lang w:eastAsia="hr-HR"/>
                <w14:ligatures w14:val="none"/>
              </w:rPr>
            </w:pPr>
            <w:r w:rsidRPr="00D85B8D">
              <w:rPr>
                <w:rFonts w:ascii="Liberation Serif" w:eastAsia="Calibri" w:hAnsi="Liberation Serif" w:cs="Times New Roman"/>
                <w:color w:val="000000"/>
                <w:kern w:val="0"/>
                <w:sz w:val="18"/>
                <w:lang w:eastAsia="hr-HR"/>
                <w14:ligatures w14:val="none"/>
              </w:rPr>
              <w:t>35.0</w:t>
            </w:r>
          </w:p>
        </w:tc>
      </w:tr>
    </w:tbl>
    <w:p w14:paraId="07018BBF" w14:textId="77777777" w:rsidR="00D85B8D" w:rsidRPr="00D85B8D" w:rsidRDefault="00D85B8D" w:rsidP="00D85B8D">
      <w:pPr>
        <w:spacing w:before="480" w:after="269" w:line="276" w:lineRule="auto"/>
        <w:ind w:left="120"/>
        <w:jc w:val="center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b/>
          <w:color w:val="000000"/>
          <w:kern w:val="0"/>
          <w:sz w:val="24"/>
          <w:lang w:eastAsia="hr-HR"/>
          <w14:ligatures w14:val="none"/>
        </w:rPr>
        <w:t>II.</w:t>
      </w:r>
    </w:p>
    <w:p w14:paraId="615AD994" w14:textId="77777777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Javni natječaj raspisan je za ukupnu površinu od 11.8848 ha po početnoj cijeni od 280.62 eura.</w:t>
      </w:r>
    </w:p>
    <w:p w14:paraId="7559EFA2" w14:textId="6B12E3BD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raspisano je 0.45 ha po početnoj cijeni od 18.69 eura.</w:t>
      </w:r>
    </w:p>
    <w:p w14:paraId="164B1722" w14:textId="027FFABA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raspisano je 10.29 ha po početnoj cijeni od 217.45 eura.</w:t>
      </w:r>
    </w:p>
    <w:p w14:paraId="59C341CD" w14:textId="1CEBD19D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raspisano je 1.15 ha po početnoj cijeni od 44.48 eura.</w:t>
      </w:r>
    </w:p>
    <w:p w14:paraId="32C03622" w14:textId="77777777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lastRenderedPageBreak/>
        <w:t>Odlukom o izboru najpovoljnije ponude obuhvaćena je površina od 11.8848 ha po ukupno postignutoj cijeni od 561.24 eura.</w:t>
      </w:r>
    </w:p>
    <w:p w14:paraId="12E975F8" w14:textId="0A35AB6E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obuhvaćena je površina od 0.45 ha po postignutoj cijeni od 37.38 eura.</w:t>
      </w:r>
    </w:p>
    <w:p w14:paraId="215F66BD" w14:textId="543D0E32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obuhvaćena je površina od 10.29 ha po postignutoj cijeni od 434.90 eura.</w:t>
      </w:r>
    </w:p>
    <w:p w14:paraId="63F52A9D" w14:textId="10292BBE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rok od 15 godina obuhvaćena je površina od 1.15 ha po postignutoj cijeni od 88.96 eura.</w:t>
      </w:r>
    </w:p>
    <w:p w14:paraId="4F70AD97" w14:textId="3E80ECC0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Zapisnik sa sjednice Povjerenstva za zakup i prodaju poljoprivrednog zemljišta u vlasništvu Republike Hrvatske za Općinu ŽAKANJE od 25.09.2025. koji se ovom Odlukom u cijelosti prihvaća čini njezin sastavni dio.</w:t>
      </w:r>
    </w:p>
    <w:p w14:paraId="30C04A8E" w14:textId="77777777" w:rsidR="00D85B8D" w:rsidRPr="00D85B8D" w:rsidRDefault="00D85B8D" w:rsidP="00D85B8D">
      <w:pPr>
        <w:spacing w:before="480" w:after="269" w:line="276" w:lineRule="auto"/>
        <w:ind w:left="120"/>
        <w:jc w:val="center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b/>
          <w:color w:val="000000"/>
          <w:kern w:val="0"/>
          <w:sz w:val="24"/>
          <w:lang w:eastAsia="hr-HR"/>
          <w14:ligatures w14:val="none"/>
        </w:rPr>
        <w:t>III.</w:t>
      </w:r>
    </w:p>
    <w:p w14:paraId="5BF8F51D" w14:textId="2A2EC947" w:rsidR="00D85B8D" w:rsidRPr="00D85B8D" w:rsidRDefault="00D85B8D" w:rsidP="00695C8A">
      <w:pPr>
        <w:spacing w:before="269" w:after="269" w:line="276" w:lineRule="auto"/>
        <w:jc w:val="both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Na temelju nacrta ugovora o zakupu na koji je nadležno županijsko državno odvjetništvo dalo pozitivno mišljenje, načelnik Općine ŽAKANJE i najpovoljniji ponuditelj sklapaju ugovor o zakupu.</w:t>
      </w:r>
    </w:p>
    <w:p w14:paraId="78E036F8" w14:textId="77777777" w:rsidR="00D85B8D" w:rsidRPr="00D85B8D" w:rsidRDefault="00D85B8D" w:rsidP="00D85B8D">
      <w:pPr>
        <w:spacing w:before="480" w:after="269" w:line="276" w:lineRule="auto"/>
        <w:ind w:left="120"/>
        <w:jc w:val="center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b/>
          <w:color w:val="000000"/>
          <w:kern w:val="0"/>
          <w:sz w:val="24"/>
          <w:lang w:eastAsia="hr-HR"/>
          <w14:ligatures w14:val="none"/>
        </w:rPr>
        <w:t>IV.</w:t>
      </w:r>
    </w:p>
    <w:p w14:paraId="4CA9B557" w14:textId="6E98AD5D" w:rsidR="00D85B8D" w:rsidRPr="00D85B8D" w:rsidRDefault="00D85B8D" w:rsidP="00695C8A">
      <w:pPr>
        <w:spacing w:before="269" w:after="269" w:line="276" w:lineRule="auto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Ova Odluka objavit će su u „Službenom </w:t>
      </w:r>
      <w:r w:rsidR="00695C8A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glasniku</w:t>
      </w: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Općine ŽAKANJE.</w:t>
      </w:r>
    </w:p>
    <w:p w14:paraId="5162178A" w14:textId="3B2DE91E" w:rsidR="00695C8A" w:rsidRDefault="00D85B8D" w:rsidP="00695C8A">
      <w:pPr>
        <w:spacing w:line="276" w:lineRule="auto"/>
        <w:ind w:left="120"/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KLASA: </w:t>
      </w:r>
    </w:p>
    <w:p w14:paraId="512605F3" w14:textId="4C7AB1DD" w:rsidR="00D85B8D" w:rsidRDefault="00D85B8D" w:rsidP="00695C8A">
      <w:pPr>
        <w:spacing w:line="276" w:lineRule="auto"/>
        <w:ind w:left="120"/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U</w:t>
      </w:r>
      <w:r w:rsidR="00695C8A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R</w:t>
      </w: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BROJ: </w:t>
      </w:r>
    </w:p>
    <w:p w14:paraId="7CFE5526" w14:textId="2017C01B" w:rsidR="00695C8A" w:rsidRPr="00D85B8D" w:rsidRDefault="00695C8A" w:rsidP="00695C8A">
      <w:pPr>
        <w:spacing w:line="276" w:lineRule="auto"/>
        <w:ind w:left="120"/>
        <w:rPr>
          <w:rFonts w:ascii="Calibri" w:eastAsia="Calibri" w:hAnsi="Calibri" w:cs="Times New Roman"/>
          <w:kern w:val="0"/>
          <w:lang w:eastAsia="hr-HR"/>
          <w14:ligatures w14:val="none"/>
        </w:rPr>
      </w:pPr>
      <w:r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Žakanje,</w:t>
      </w:r>
    </w:p>
    <w:p w14:paraId="3ABF1591" w14:textId="34C2826A" w:rsidR="00D85B8D" w:rsidRPr="00D85B8D" w:rsidRDefault="00D85B8D" w:rsidP="00D85B8D">
      <w:pPr>
        <w:spacing w:line="276" w:lineRule="auto"/>
        <w:ind w:left="120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</w:t>
      </w:r>
    </w:p>
    <w:p w14:paraId="189AD574" w14:textId="77777777" w:rsidR="00695C8A" w:rsidRDefault="00D85B8D" w:rsidP="00695C8A">
      <w:pPr>
        <w:spacing w:before="269" w:after="269" w:line="276" w:lineRule="auto"/>
        <w:ind w:left="120"/>
        <w:jc w:val="right"/>
        <w:rPr>
          <w:rFonts w:ascii="Calibri" w:eastAsia="Calibri" w:hAnsi="Calibri" w:cs="Times New Roman"/>
          <w:kern w:val="0"/>
          <w:lang w:eastAsia="hr-HR"/>
          <w14:ligatures w14:val="none"/>
        </w:rPr>
      </w:pPr>
      <w:r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OPĆINSKO VIJEĆE OPĆINE ŽAKANJE</w:t>
      </w:r>
    </w:p>
    <w:p w14:paraId="045C88DF" w14:textId="77777777" w:rsidR="00695C8A" w:rsidRDefault="00695C8A" w:rsidP="00695C8A">
      <w:pPr>
        <w:spacing w:before="269" w:after="269" w:line="276" w:lineRule="auto"/>
        <w:ind w:left="120"/>
        <w:jc w:val="right"/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</w:pPr>
      <w:r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PREDSJEDNICA</w:t>
      </w:r>
    </w:p>
    <w:p w14:paraId="27EBF668" w14:textId="220FA005" w:rsidR="00D85B8D" w:rsidRPr="00D85B8D" w:rsidRDefault="00695C8A" w:rsidP="00695C8A">
      <w:pPr>
        <w:spacing w:before="269" w:after="269" w:line="276" w:lineRule="auto"/>
        <w:ind w:left="120"/>
        <w:jc w:val="right"/>
        <w:rPr>
          <w:rFonts w:ascii="Calibri" w:eastAsia="Calibri" w:hAnsi="Calibri" w:cs="Times New Roman"/>
          <w:kern w:val="0"/>
          <w:lang w:eastAsia="hr-HR"/>
          <w14:ligatures w14:val="none"/>
        </w:rPr>
      </w:pPr>
      <w:r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>Irena Hribljan</w:t>
      </w:r>
      <w:r w:rsidR="00D85B8D"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</w:t>
      </w:r>
      <w:r w:rsidR="00D85B8D" w:rsidRPr="00D85B8D">
        <w:rPr>
          <w:rFonts w:ascii="Calibri" w:eastAsia="Calibri" w:hAnsi="Calibri" w:cs="Times New Roman"/>
          <w:kern w:val="0"/>
          <w:lang w:eastAsia="hr-HR"/>
          <w14:ligatures w14:val="none"/>
        </w:rPr>
        <w:br/>
      </w:r>
      <w:r w:rsidR="00D85B8D" w:rsidRPr="00D85B8D">
        <w:rPr>
          <w:rFonts w:ascii="Liberation Serif" w:eastAsia="Calibri" w:hAnsi="Liberation Serif" w:cs="Times New Roman"/>
          <w:color w:val="000000"/>
          <w:kern w:val="0"/>
          <w:sz w:val="24"/>
          <w:lang w:eastAsia="hr-HR"/>
          <w14:ligatures w14:val="none"/>
        </w:rPr>
        <w:t xml:space="preserve">           </w:t>
      </w:r>
    </w:p>
    <w:p w14:paraId="709C060C" w14:textId="77777777" w:rsidR="00D6457E" w:rsidRDefault="00D6457E"/>
    <w:sectPr w:rsidR="00D6457E" w:rsidSect="008107B8">
      <w:pgSz w:w="11907" w:h="16839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8D"/>
    <w:rsid w:val="005051A6"/>
    <w:rsid w:val="00695C8A"/>
    <w:rsid w:val="007A2278"/>
    <w:rsid w:val="008107B8"/>
    <w:rsid w:val="00990077"/>
    <w:rsid w:val="00B2385A"/>
    <w:rsid w:val="00D6457E"/>
    <w:rsid w:val="00D85B8D"/>
    <w:rsid w:val="00E3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A37EA"/>
  <w15:chartTrackingRefBased/>
  <w15:docId w15:val="{4161CB59-D0F1-47DD-A7D9-E9FA99ABE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85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85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85B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85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85B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85B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85B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85B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85B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85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85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85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85B8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85B8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85B8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85B8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85B8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85B8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85B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85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85B8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85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85B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85B8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85B8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85B8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85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85B8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85B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1</cp:revision>
  <dcterms:created xsi:type="dcterms:W3CDTF">2025-12-04T10:33:00Z</dcterms:created>
  <dcterms:modified xsi:type="dcterms:W3CDTF">2025-12-04T12:40:00Z</dcterms:modified>
</cp:coreProperties>
</file>